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07B2" w:rsidRDefault="008A07B2">
      <w:pPr>
        <w:pBdr>
          <w:bottom w:val="single" w:sz="4" w:space="1" w:color="000000"/>
        </w:pBdr>
        <w:jc w:val="center"/>
        <w:rPr>
          <w:b/>
          <w:sz w:val="28"/>
          <w:szCs w:val="28"/>
        </w:rPr>
      </w:pPr>
    </w:p>
    <w:p w14:paraId="00000002" w14:textId="77777777" w:rsidR="008A07B2" w:rsidRDefault="00B3685B">
      <w:pPr>
        <w:pBdr>
          <w:bottom w:val="single" w:sz="4" w:space="1" w:color="000000"/>
        </w:pBdr>
        <w:jc w:val="center"/>
        <w:rPr>
          <w:b/>
          <w:sz w:val="28"/>
          <w:szCs w:val="28"/>
        </w:rPr>
      </w:pPr>
      <w:r>
        <w:rPr>
          <w:b/>
          <w:sz w:val="28"/>
          <w:szCs w:val="28"/>
        </w:rPr>
        <w:t>SUSAN M. FARINAS</w:t>
      </w:r>
    </w:p>
    <w:p w14:paraId="00000003" w14:textId="56925634" w:rsidR="008A07B2" w:rsidRDefault="00666281">
      <w:pPr>
        <w:tabs>
          <w:tab w:val="right" w:pos="10080"/>
        </w:tabs>
        <w:rPr>
          <w:sz w:val="22"/>
          <w:szCs w:val="22"/>
        </w:rPr>
      </w:pPr>
      <w:r>
        <w:rPr>
          <w:sz w:val="22"/>
          <w:szCs w:val="22"/>
        </w:rPr>
        <w:t>Tampa</w:t>
      </w:r>
      <w:r w:rsidR="00B3685B">
        <w:rPr>
          <w:sz w:val="22"/>
          <w:szCs w:val="22"/>
        </w:rPr>
        <w:t>, FL 33</w:t>
      </w:r>
      <w:r>
        <w:rPr>
          <w:sz w:val="22"/>
          <w:szCs w:val="22"/>
        </w:rPr>
        <w:t>614</w:t>
      </w:r>
      <w:r w:rsidR="00B3685B">
        <w:rPr>
          <w:sz w:val="22"/>
          <w:szCs w:val="22"/>
        </w:rPr>
        <w:tab/>
        <w:t>305.216.5561</w:t>
      </w:r>
    </w:p>
    <w:p w14:paraId="00000004" w14:textId="77777777" w:rsidR="008A07B2" w:rsidRDefault="00000000">
      <w:pPr>
        <w:tabs>
          <w:tab w:val="right" w:pos="10080"/>
        </w:tabs>
        <w:rPr>
          <w:sz w:val="22"/>
          <w:szCs w:val="22"/>
        </w:rPr>
      </w:pPr>
      <w:hyperlink r:id="rId8">
        <w:r w:rsidR="00B3685B">
          <w:rPr>
            <w:sz w:val="22"/>
            <w:szCs w:val="22"/>
          </w:rPr>
          <w:t>susanmfarinas@gmail.com</w:t>
        </w:r>
      </w:hyperlink>
      <w:r w:rsidR="00B3685B">
        <w:rPr>
          <w:sz w:val="22"/>
          <w:szCs w:val="22"/>
        </w:rPr>
        <w:tab/>
      </w:r>
      <w:r w:rsidR="00B3685B">
        <w:rPr>
          <w:sz w:val="22"/>
          <w:szCs w:val="22"/>
          <w:highlight w:val="white"/>
        </w:rPr>
        <w:t>www.linkedin.com/in/susanmfarinasrpa</w:t>
      </w:r>
    </w:p>
    <w:p w14:paraId="00000005" w14:textId="77777777" w:rsidR="008A07B2" w:rsidRDefault="00B3685B">
      <w:pPr>
        <w:rPr>
          <w:sz w:val="22"/>
          <w:szCs w:val="22"/>
        </w:rPr>
      </w:pPr>
      <w:r>
        <w:rPr>
          <w:sz w:val="22"/>
          <w:szCs w:val="22"/>
        </w:rPr>
        <w:t xml:space="preserve"> </w:t>
      </w:r>
    </w:p>
    <w:p w14:paraId="00000006" w14:textId="77777777" w:rsidR="008A07B2" w:rsidRDefault="00B3685B">
      <w:pPr>
        <w:jc w:val="center"/>
        <w:rPr>
          <w:b/>
          <w:sz w:val="22"/>
          <w:szCs w:val="22"/>
        </w:rPr>
      </w:pPr>
      <w:r>
        <w:rPr>
          <w:b/>
          <w:sz w:val="22"/>
          <w:szCs w:val="22"/>
        </w:rPr>
        <w:t>BILINGUAL COMMERCIAL REAL ESTATE GENERAL MANAGER</w:t>
      </w:r>
    </w:p>
    <w:p w14:paraId="00000007" w14:textId="77777777" w:rsidR="008A07B2" w:rsidRDefault="008A07B2">
      <w:pPr>
        <w:rPr>
          <w:sz w:val="22"/>
          <w:szCs w:val="22"/>
        </w:rPr>
      </w:pPr>
    </w:p>
    <w:p w14:paraId="00000008" w14:textId="52A99AA8" w:rsidR="008A07B2" w:rsidRDefault="00B3685B">
      <w:pPr>
        <w:rPr>
          <w:sz w:val="22"/>
          <w:szCs w:val="22"/>
        </w:rPr>
      </w:pPr>
      <w:r>
        <w:rPr>
          <w:sz w:val="22"/>
          <w:szCs w:val="22"/>
        </w:rPr>
        <w:t>Highly skilled professional with wide-ranging experience in accounting, managerial, operational and lease administration functions for major commercial real estate investment, development, and management companies.  Fully bilingual English / Spanish.</w:t>
      </w:r>
    </w:p>
    <w:p w14:paraId="4F9F13D8" w14:textId="77777777" w:rsidR="00121B36" w:rsidRDefault="00121B36">
      <w:pPr>
        <w:rPr>
          <w:sz w:val="22"/>
          <w:szCs w:val="22"/>
        </w:rPr>
      </w:pPr>
    </w:p>
    <w:p w14:paraId="5FB6853A" w14:textId="77777777" w:rsidR="00121B36" w:rsidRDefault="00121B36" w:rsidP="00121B36">
      <w:pPr>
        <w:sectPr w:rsidR="00121B36">
          <w:pgSz w:w="12240" w:h="15840"/>
          <w:pgMar w:top="1080" w:right="1080" w:bottom="1080" w:left="1080" w:header="720" w:footer="720" w:gutter="0"/>
          <w:pgNumType w:start="1"/>
          <w:cols w:space="720"/>
        </w:sectPr>
      </w:pPr>
    </w:p>
    <w:p w14:paraId="13BB482B" w14:textId="42C020C9" w:rsidR="00CC3BF1" w:rsidRPr="00AB3197" w:rsidRDefault="00CC3BF1" w:rsidP="00AB3197">
      <w:pPr>
        <w:pStyle w:val="ListParagraph"/>
        <w:numPr>
          <w:ilvl w:val="0"/>
          <w:numId w:val="4"/>
        </w:numPr>
        <w:ind w:left="360"/>
        <w:rPr>
          <w:sz w:val="22"/>
          <w:szCs w:val="22"/>
        </w:rPr>
      </w:pPr>
      <w:r w:rsidRPr="00AB3197">
        <w:rPr>
          <w:sz w:val="22"/>
          <w:szCs w:val="22"/>
        </w:rPr>
        <w:t>Asset Management</w:t>
      </w:r>
    </w:p>
    <w:p w14:paraId="543628C1" w14:textId="77777777" w:rsidR="00CC3BF1" w:rsidRPr="00AB3197" w:rsidRDefault="00CC3BF1" w:rsidP="00AB3197">
      <w:pPr>
        <w:pStyle w:val="ListParagraph"/>
        <w:numPr>
          <w:ilvl w:val="0"/>
          <w:numId w:val="4"/>
        </w:numPr>
        <w:ind w:left="360"/>
        <w:rPr>
          <w:sz w:val="22"/>
          <w:szCs w:val="22"/>
        </w:rPr>
      </w:pPr>
      <w:r w:rsidRPr="00AB3197">
        <w:rPr>
          <w:sz w:val="22"/>
          <w:szCs w:val="22"/>
        </w:rPr>
        <w:t>Capital Budget</w:t>
      </w:r>
    </w:p>
    <w:p w14:paraId="137FDFA8" w14:textId="77777777" w:rsidR="00CC3BF1" w:rsidRPr="00AB3197" w:rsidRDefault="00CC3BF1" w:rsidP="00AB3197">
      <w:pPr>
        <w:pStyle w:val="ListParagraph"/>
        <w:numPr>
          <w:ilvl w:val="0"/>
          <w:numId w:val="4"/>
        </w:numPr>
        <w:ind w:left="360"/>
        <w:rPr>
          <w:sz w:val="22"/>
          <w:szCs w:val="22"/>
        </w:rPr>
      </w:pPr>
      <w:r w:rsidRPr="00AB3197">
        <w:rPr>
          <w:sz w:val="22"/>
          <w:szCs w:val="22"/>
        </w:rPr>
        <w:t>Competitive Bidding</w:t>
      </w:r>
    </w:p>
    <w:p w14:paraId="5A78A42D" w14:textId="1DD1C504" w:rsidR="00CC3BF1" w:rsidRPr="00AB3197" w:rsidRDefault="00CC3BF1" w:rsidP="00AB3197">
      <w:pPr>
        <w:pStyle w:val="ListParagraph"/>
        <w:numPr>
          <w:ilvl w:val="0"/>
          <w:numId w:val="4"/>
        </w:numPr>
        <w:ind w:left="360"/>
        <w:rPr>
          <w:sz w:val="22"/>
          <w:szCs w:val="22"/>
        </w:rPr>
      </w:pPr>
      <w:r w:rsidRPr="00AB3197">
        <w:rPr>
          <w:sz w:val="22"/>
          <w:szCs w:val="22"/>
        </w:rPr>
        <w:t>Conflict Resolution</w:t>
      </w:r>
    </w:p>
    <w:p w14:paraId="45698F8F" w14:textId="77777777" w:rsidR="00121B36" w:rsidRPr="00AB3197" w:rsidRDefault="00CC3BF1" w:rsidP="00AB3197">
      <w:pPr>
        <w:pStyle w:val="ListParagraph"/>
        <w:numPr>
          <w:ilvl w:val="0"/>
          <w:numId w:val="4"/>
        </w:numPr>
        <w:ind w:left="360"/>
        <w:rPr>
          <w:sz w:val="22"/>
          <w:szCs w:val="22"/>
        </w:rPr>
      </w:pPr>
      <w:r w:rsidRPr="00AB3197">
        <w:rPr>
          <w:sz w:val="22"/>
          <w:szCs w:val="22"/>
        </w:rPr>
        <w:t>Construction Management</w:t>
      </w:r>
    </w:p>
    <w:p w14:paraId="3AAB975B" w14:textId="77777777" w:rsidR="00121B36" w:rsidRPr="00AB3197" w:rsidRDefault="00CC3BF1" w:rsidP="00121B36">
      <w:pPr>
        <w:pStyle w:val="ListParagraph"/>
        <w:numPr>
          <w:ilvl w:val="0"/>
          <w:numId w:val="4"/>
        </w:numPr>
        <w:rPr>
          <w:sz w:val="22"/>
          <w:szCs w:val="22"/>
        </w:rPr>
      </w:pPr>
      <w:r w:rsidRPr="00AB3197">
        <w:rPr>
          <w:sz w:val="22"/>
          <w:szCs w:val="22"/>
        </w:rPr>
        <w:t>Contract Negotiations</w:t>
      </w:r>
    </w:p>
    <w:p w14:paraId="0B81C09C" w14:textId="5F83B7EE" w:rsidR="00121B36" w:rsidRPr="00AB3197" w:rsidRDefault="00CC3BF1" w:rsidP="00121B36">
      <w:pPr>
        <w:pStyle w:val="ListParagraph"/>
        <w:numPr>
          <w:ilvl w:val="0"/>
          <w:numId w:val="4"/>
        </w:numPr>
        <w:rPr>
          <w:sz w:val="22"/>
          <w:szCs w:val="22"/>
        </w:rPr>
      </w:pPr>
      <w:r w:rsidRPr="00AB3197">
        <w:rPr>
          <w:sz w:val="22"/>
          <w:szCs w:val="22"/>
        </w:rPr>
        <w:t>Customer Service</w:t>
      </w:r>
    </w:p>
    <w:p w14:paraId="613F4609" w14:textId="1096FD58" w:rsidR="00CC3BF1" w:rsidRPr="00AB3197" w:rsidRDefault="00CC3BF1" w:rsidP="00121B36">
      <w:pPr>
        <w:pStyle w:val="ListParagraph"/>
        <w:numPr>
          <w:ilvl w:val="0"/>
          <w:numId w:val="4"/>
        </w:numPr>
        <w:rPr>
          <w:sz w:val="22"/>
          <w:szCs w:val="22"/>
        </w:rPr>
      </w:pPr>
      <w:r w:rsidRPr="00AB3197">
        <w:rPr>
          <w:sz w:val="22"/>
          <w:szCs w:val="22"/>
        </w:rPr>
        <w:t>Disposition</w:t>
      </w:r>
    </w:p>
    <w:p w14:paraId="30720AEB" w14:textId="77777777" w:rsidR="00121B36" w:rsidRPr="00AB3197" w:rsidRDefault="00CC3BF1" w:rsidP="00121B36">
      <w:pPr>
        <w:pStyle w:val="ListParagraph"/>
        <w:numPr>
          <w:ilvl w:val="0"/>
          <w:numId w:val="4"/>
        </w:numPr>
        <w:rPr>
          <w:sz w:val="22"/>
          <w:szCs w:val="22"/>
        </w:rPr>
      </w:pPr>
      <w:r w:rsidRPr="00AB3197">
        <w:rPr>
          <w:sz w:val="22"/>
          <w:szCs w:val="22"/>
        </w:rPr>
        <w:t>Facility Management</w:t>
      </w:r>
    </w:p>
    <w:p w14:paraId="1D4EDCAE" w14:textId="4D10E3E2" w:rsidR="00121B36" w:rsidRPr="00AB3197" w:rsidRDefault="00CC3BF1" w:rsidP="00121B36">
      <w:pPr>
        <w:pStyle w:val="ListParagraph"/>
        <w:numPr>
          <w:ilvl w:val="0"/>
          <w:numId w:val="4"/>
        </w:numPr>
        <w:rPr>
          <w:sz w:val="22"/>
          <w:szCs w:val="22"/>
        </w:rPr>
      </w:pPr>
      <w:r w:rsidRPr="00AB3197">
        <w:rPr>
          <w:sz w:val="22"/>
          <w:szCs w:val="22"/>
        </w:rPr>
        <w:t>Lease</w:t>
      </w:r>
      <w:r w:rsidR="00AB3197" w:rsidRPr="00AB3197">
        <w:rPr>
          <w:sz w:val="22"/>
          <w:szCs w:val="22"/>
        </w:rPr>
        <w:t xml:space="preserve"> </w:t>
      </w:r>
      <w:r w:rsidRPr="00AB3197">
        <w:rPr>
          <w:sz w:val="22"/>
          <w:szCs w:val="22"/>
        </w:rPr>
        <w:t>/</w:t>
      </w:r>
      <w:r w:rsidR="00AB3197" w:rsidRPr="00AB3197">
        <w:rPr>
          <w:sz w:val="22"/>
          <w:szCs w:val="22"/>
        </w:rPr>
        <w:t xml:space="preserve"> </w:t>
      </w:r>
      <w:r w:rsidRPr="00AB3197">
        <w:rPr>
          <w:sz w:val="22"/>
          <w:szCs w:val="22"/>
        </w:rPr>
        <w:t>Rent</w:t>
      </w:r>
    </w:p>
    <w:p w14:paraId="718A6E3F" w14:textId="77777777" w:rsidR="00121B36" w:rsidRPr="00AB3197" w:rsidRDefault="00CC3BF1" w:rsidP="00121B36">
      <w:pPr>
        <w:pStyle w:val="ListParagraph"/>
        <w:numPr>
          <w:ilvl w:val="0"/>
          <w:numId w:val="4"/>
        </w:numPr>
        <w:rPr>
          <w:sz w:val="22"/>
          <w:szCs w:val="22"/>
        </w:rPr>
      </w:pPr>
      <w:r w:rsidRPr="00AB3197">
        <w:rPr>
          <w:sz w:val="22"/>
          <w:szCs w:val="22"/>
        </w:rPr>
        <w:t>Operations Budget</w:t>
      </w:r>
    </w:p>
    <w:p w14:paraId="536EB27E" w14:textId="3D1F36E9" w:rsidR="00CC3BF1" w:rsidRPr="00AB3197" w:rsidRDefault="00CC3BF1" w:rsidP="00121B36">
      <w:pPr>
        <w:pStyle w:val="ListParagraph"/>
        <w:numPr>
          <w:ilvl w:val="0"/>
          <w:numId w:val="4"/>
        </w:numPr>
        <w:rPr>
          <w:sz w:val="22"/>
          <w:szCs w:val="22"/>
        </w:rPr>
      </w:pPr>
      <w:r w:rsidRPr="00AB3197">
        <w:rPr>
          <w:sz w:val="22"/>
          <w:szCs w:val="22"/>
        </w:rPr>
        <w:t>Preventative Maintenance</w:t>
      </w:r>
    </w:p>
    <w:p w14:paraId="2F2215FA" w14:textId="77777777" w:rsidR="00121B36" w:rsidRPr="00AB3197" w:rsidRDefault="00CC3BF1" w:rsidP="00121B36">
      <w:pPr>
        <w:pStyle w:val="ListParagraph"/>
        <w:numPr>
          <w:ilvl w:val="0"/>
          <w:numId w:val="4"/>
        </w:numPr>
        <w:rPr>
          <w:sz w:val="22"/>
          <w:szCs w:val="22"/>
        </w:rPr>
      </w:pPr>
      <w:r w:rsidRPr="00AB3197">
        <w:rPr>
          <w:sz w:val="22"/>
          <w:szCs w:val="22"/>
        </w:rPr>
        <w:t>Property Management</w:t>
      </w:r>
    </w:p>
    <w:p w14:paraId="083945EF" w14:textId="3BFCF4C2" w:rsidR="00121B36" w:rsidRPr="00AB3197" w:rsidRDefault="00CC3BF1" w:rsidP="00121B36">
      <w:pPr>
        <w:pStyle w:val="ListParagraph"/>
        <w:numPr>
          <w:ilvl w:val="0"/>
          <w:numId w:val="4"/>
        </w:numPr>
        <w:rPr>
          <w:sz w:val="22"/>
          <w:szCs w:val="22"/>
        </w:rPr>
      </w:pPr>
      <w:r w:rsidRPr="00AB3197">
        <w:rPr>
          <w:sz w:val="22"/>
          <w:szCs w:val="22"/>
        </w:rPr>
        <w:t>RFP</w:t>
      </w:r>
      <w:r w:rsidR="00AB3197" w:rsidRPr="00AB3197">
        <w:rPr>
          <w:sz w:val="22"/>
          <w:szCs w:val="22"/>
        </w:rPr>
        <w:t xml:space="preserve"> </w:t>
      </w:r>
      <w:r w:rsidRPr="00AB3197">
        <w:rPr>
          <w:sz w:val="22"/>
          <w:szCs w:val="22"/>
        </w:rPr>
        <w:t>/</w:t>
      </w:r>
      <w:r w:rsidR="00AB3197" w:rsidRPr="00AB3197">
        <w:rPr>
          <w:sz w:val="22"/>
          <w:szCs w:val="22"/>
        </w:rPr>
        <w:t xml:space="preserve"> </w:t>
      </w:r>
      <w:r w:rsidRPr="00AB3197">
        <w:rPr>
          <w:sz w:val="22"/>
          <w:szCs w:val="22"/>
        </w:rPr>
        <w:t>RFI</w:t>
      </w:r>
      <w:r w:rsidR="00AB3197" w:rsidRPr="00AB3197">
        <w:rPr>
          <w:sz w:val="22"/>
          <w:szCs w:val="22"/>
        </w:rPr>
        <w:t xml:space="preserve"> </w:t>
      </w:r>
      <w:r w:rsidRPr="00AB3197">
        <w:rPr>
          <w:sz w:val="22"/>
          <w:szCs w:val="22"/>
        </w:rPr>
        <w:t>/</w:t>
      </w:r>
      <w:r w:rsidR="00AB3197" w:rsidRPr="00AB3197">
        <w:rPr>
          <w:sz w:val="22"/>
          <w:szCs w:val="22"/>
        </w:rPr>
        <w:t xml:space="preserve"> </w:t>
      </w:r>
      <w:r w:rsidRPr="00AB3197">
        <w:rPr>
          <w:sz w:val="22"/>
          <w:szCs w:val="22"/>
        </w:rPr>
        <w:t>RFQ</w:t>
      </w:r>
    </w:p>
    <w:p w14:paraId="58C262D7" w14:textId="0DA82FAA" w:rsidR="00CC3BF1" w:rsidRDefault="00CC3BF1" w:rsidP="00121B36">
      <w:pPr>
        <w:pStyle w:val="ListParagraph"/>
        <w:numPr>
          <w:ilvl w:val="0"/>
          <w:numId w:val="4"/>
        </w:numPr>
      </w:pPr>
      <w:r w:rsidRPr="00AB3197">
        <w:rPr>
          <w:sz w:val="22"/>
          <w:szCs w:val="22"/>
        </w:rPr>
        <w:t>Tenant Relations</w:t>
      </w:r>
    </w:p>
    <w:p w14:paraId="47209E41" w14:textId="77777777" w:rsidR="00121B36" w:rsidRDefault="00121B36">
      <w:pPr>
        <w:rPr>
          <w:sz w:val="22"/>
          <w:szCs w:val="22"/>
        </w:rPr>
        <w:sectPr w:rsidR="00121B36" w:rsidSect="00AB3197">
          <w:type w:val="continuous"/>
          <w:pgSz w:w="12240" w:h="15840"/>
          <w:pgMar w:top="1080" w:right="1080" w:bottom="1080" w:left="1080" w:header="720" w:footer="720" w:gutter="0"/>
          <w:pgNumType w:start="1"/>
          <w:cols w:num="3" w:space="180"/>
        </w:sectPr>
      </w:pPr>
    </w:p>
    <w:p w14:paraId="00000009" w14:textId="7821E379" w:rsidR="008A07B2" w:rsidRDefault="008A07B2">
      <w:pPr>
        <w:rPr>
          <w:sz w:val="22"/>
          <w:szCs w:val="22"/>
        </w:rPr>
      </w:pPr>
    </w:p>
    <w:p w14:paraId="0000000A" w14:textId="77777777" w:rsidR="008A07B2" w:rsidRDefault="00B3685B">
      <w:pPr>
        <w:jc w:val="center"/>
        <w:rPr>
          <w:b/>
          <w:sz w:val="22"/>
          <w:szCs w:val="22"/>
        </w:rPr>
      </w:pPr>
      <w:r>
        <w:rPr>
          <w:b/>
          <w:sz w:val="22"/>
          <w:szCs w:val="22"/>
        </w:rPr>
        <w:t>PROFESSIONAL EXPERIENCE</w:t>
      </w:r>
    </w:p>
    <w:p w14:paraId="5E038E83" w14:textId="77777777" w:rsidR="00EC465E" w:rsidRDefault="00EC465E">
      <w:pPr>
        <w:rPr>
          <w:b/>
          <w:sz w:val="22"/>
          <w:szCs w:val="22"/>
        </w:rPr>
      </w:pPr>
    </w:p>
    <w:p w14:paraId="52CA6D21" w14:textId="77777777" w:rsidR="00666281" w:rsidRDefault="00666281" w:rsidP="00666281">
      <w:pPr>
        <w:rPr>
          <w:bCs/>
          <w:sz w:val="22"/>
          <w:szCs w:val="22"/>
        </w:rPr>
      </w:pPr>
      <w:r>
        <w:rPr>
          <w:b/>
          <w:sz w:val="22"/>
          <w:szCs w:val="22"/>
        </w:rPr>
        <w:t xml:space="preserve">SCOUT COLD LOGISTICS, LLC, </w:t>
      </w:r>
      <w:r>
        <w:rPr>
          <w:bCs/>
          <w:sz w:val="22"/>
          <w:szCs w:val="22"/>
        </w:rPr>
        <w:t xml:space="preserve">Miami, Fl 2021 – Present   </w:t>
      </w:r>
    </w:p>
    <w:p w14:paraId="727D9E41" w14:textId="77777777" w:rsidR="00535A38" w:rsidRDefault="00666281" w:rsidP="00666281">
      <w:pPr>
        <w:rPr>
          <w:b/>
          <w:sz w:val="22"/>
          <w:szCs w:val="22"/>
        </w:rPr>
      </w:pPr>
      <w:r>
        <w:rPr>
          <w:b/>
          <w:sz w:val="22"/>
          <w:szCs w:val="22"/>
        </w:rPr>
        <w:t>Senior Asset Manager, RPA</w:t>
      </w:r>
    </w:p>
    <w:p w14:paraId="218DAFA1" w14:textId="079F8E5A" w:rsidR="00666281" w:rsidRPr="00666281" w:rsidRDefault="00535A38" w:rsidP="00666281">
      <w:pPr>
        <w:rPr>
          <w:bCs/>
          <w:sz w:val="22"/>
          <w:szCs w:val="22"/>
        </w:rPr>
      </w:pPr>
      <w:r>
        <w:rPr>
          <w:bCs/>
          <w:sz w:val="22"/>
          <w:szCs w:val="22"/>
        </w:rPr>
        <w:t>Responsible for five (5) million square feet of cold storage industrial warehouses across the east coast and mid-west, with a focus on Ammonia facilities. Overseeing management teams in four (4) markets ensuring their performance enhances our product. All aspects of asset management considered in this role while also involved in due diligence of potential purchases.</w:t>
      </w:r>
      <w:r w:rsidR="00666281">
        <w:rPr>
          <w:bCs/>
          <w:sz w:val="22"/>
          <w:szCs w:val="22"/>
        </w:rPr>
        <w:t xml:space="preserve">                 </w:t>
      </w:r>
    </w:p>
    <w:p w14:paraId="73139ADD" w14:textId="77777777" w:rsidR="00666281" w:rsidRDefault="00666281">
      <w:pPr>
        <w:rPr>
          <w:b/>
          <w:sz w:val="22"/>
          <w:szCs w:val="22"/>
        </w:rPr>
      </w:pPr>
    </w:p>
    <w:p w14:paraId="0BC107D0" w14:textId="356FA40B" w:rsidR="00AE371C" w:rsidRPr="00AE371C" w:rsidRDefault="00AE371C">
      <w:pPr>
        <w:rPr>
          <w:bCs/>
          <w:sz w:val="22"/>
          <w:szCs w:val="22"/>
        </w:rPr>
      </w:pPr>
      <w:r>
        <w:rPr>
          <w:b/>
          <w:sz w:val="22"/>
          <w:szCs w:val="22"/>
        </w:rPr>
        <w:t xml:space="preserve">JONES LANG LASALLE, </w:t>
      </w:r>
      <w:r>
        <w:rPr>
          <w:bCs/>
          <w:sz w:val="22"/>
          <w:szCs w:val="22"/>
        </w:rPr>
        <w:t xml:space="preserve">Miami, FL 2020 - </w:t>
      </w:r>
      <w:r w:rsidR="00666281">
        <w:rPr>
          <w:bCs/>
          <w:sz w:val="22"/>
          <w:szCs w:val="22"/>
        </w:rPr>
        <w:t>2021</w:t>
      </w:r>
    </w:p>
    <w:p w14:paraId="727017B3" w14:textId="62782170" w:rsidR="00AE371C" w:rsidRDefault="00AE371C">
      <w:pPr>
        <w:rPr>
          <w:b/>
          <w:sz w:val="22"/>
          <w:szCs w:val="22"/>
        </w:rPr>
      </w:pPr>
      <w:r>
        <w:rPr>
          <w:b/>
          <w:sz w:val="22"/>
          <w:szCs w:val="22"/>
        </w:rPr>
        <w:t>Senior General Manager, RPA</w:t>
      </w:r>
    </w:p>
    <w:p w14:paraId="4ECBFF55" w14:textId="467AF532" w:rsidR="00AE371C" w:rsidRDefault="00AE371C">
      <w:pPr>
        <w:rPr>
          <w:sz w:val="22"/>
          <w:szCs w:val="22"/>
        </w:rPr>
      </w:pPr>
      <w:r>
        <w:rPr>
          <w:bCs/>
          <w:sz w:val="22"/>
          <w:szCs w:val="22"/>
        </w:rPr>
        <w:t xml:space="preserve">Overseeing 300,000 square foot 30 story office tower located in </w:t>
      </w:r>
      <w:r w:rsidR="00EC465E">
        <w:rPr>
          <w:bCs/>
          <w:sz w:val="22"/>
          <w:szCs w:val="22"/>
        </w:rPr>
        <w:t xml:space="preserve">the heart of </w:t>
      </w:r>
      <w:r>
        <w:rPr>
          <w:bCs/>
          <w:sz w:val="22"/>
          <w:szCs w:val="22"/>
        </w:rPr>
        <w:t xml:space="preserve">downtown Miami.  </w:t>
      </w:r>
      <w:r>
        <w:rPr>
          <w:sz w:val="22"/>
          <w:szCs w:val="22"/>
        </w:rPr>
        <w:t>Managing lease administration, tenant improvements, financial statement preparations, budgeting preparations, disbursement authorizations, training, supervising administrative assistant</w:t>
      </w:r>
      <w:r w:rsidR="00EC465E">
        <w:rPr>
          <w:sz w:val="22"/>
          <w:szCs w:val="22"/>
        </w:rPr>
        <w:t xml:space="preserve"> and engineering department</w:t>
      </w:r>
      <w:r>
        <w:rPr>
          <w:sz w:val="22"/>
          <w:szCs w:val="22"/>
        </w:rPr>
        <w:t xml:space="preserve">, tenant relations, contracting </w:t>
      </w:r>
      <w:r w:rsidR="00EC465E">
        <w:rPr>
          <w:sz w:val="22"/>
          <w:szCs w:val="22"/>
        </w:rPr>
        <w:t xml:space="preserve">with </w:t>
      </w:r>
      <w:r>
        <w:rPr>
          <w:sz w:val="22"/>
          <w:szCs w:val="22"/>
        </w:rPr>
        <w:t xml:space="preserve">vendors. </w:t>
      </w:r>
    </w:p>
    <w:p w14:paraId="2D675CA1" w14:textId="77777777" w:rsidR="00EC465E" w:rsidRDefault="00EC465E">
      <w:pPr>
        <w:rPr>
          <w:b/>
          <w:sz w:val="22"/>
          <w:szCs w:val="22"/>
        </w:rPr>
      </w:pPr>
    </w:p>
    <w:p w14:paraId="0000000C" w14:textId="7F473389" w:rsidR="008A07B2" w:rsidRDefault="00B3685B">
      <w:pPr>
        <w:rPr>
          <w:b/>
          <w:sz w:val="22"/>
          <w:szCs w:val="22"/>
        </w:rPr>
      </w:pPr>
      <w:r>
        <w:rPr>
          <w:b/>
          <w:sz w:val="22"/>
          <w:szCs w:val="22"/>
        </w:rPr>
        <w:t xml:space="preserve">FLAGLER REAL ESTATE SERVICES, LLC, (A division of FECI), </w:t>
      </w:r>
      <w:r>
        <w:rPr>
          <w:sz w:val="22"/>
          <w:szCs w:val="22"/>
        </w:rPr>
        <w:t>Miami, FL</w:t>
      </w:r>
      <w:r w:rsidR="00AE371C">
        <w:rPr>
          <w:sz w:val="22"/>
          <w:szCs w:val="22"/>
        </w:rPr>
        <w:t xml:space="preserve">  1989 - 2019</w:t>
      </w:r>
    </w:p>
    <w:p w14:paraId="0000000D" w14:textId="3D5F208B" w:rsidR="008A07B2" w:rsidRDefault="00B3685B">
      <w:pPr>
        <w:rPr>
          <w:b/>
          <w:sz w:val="22"/>
          <w:szCs w:val="22"/>
        </w:rPr>
      </w:pPr>
      <w:bookmarkStart w:id="0" w:name="_gjdgxs" w:colFirst="0" w:colLast="0"/>
      <w:bookmarkEnd w:id="0"/>
      <w:r>
        <w:rPr>
          <w:sz w:val="22"/>
          <w:szCs w:val="22"/>
        </w:rPr>
        <w:t>Commercial real estate company which has developed more than 30 million square feet of commercial real estate space over the past 30 years.</w:t>
      </w:r>
    </w:p>
    <w:p w14:paraId="0000000E" w14:textId="2E6A12FD" w:rsidR="008A07B2" w:rsidRDefault="008A07B2">
      <w:pPr>
        <w:rPr>
          <w:b/>
          <w:sz w:val="22"/>
          <w:szCs w:val="22"/>
        </w:rPr>
      </w:pPr>
    </w:p>
    <w:p w14:paraId="0000000F" w14:textId="77777777" w:rsidR="008A07B2" w:rsidRDefault="00B3685B">
      <w:pPr>
        <w:rPr>
          <w:sz w:val="22"/>
          <w:szCs w:val="22"/>
        </w:rPr>
      </w:pPr>
      <w:r>
        <w:rPr>
          <w:b/>
          <w:sz w:val="22"/>
          <w:szCs w:val="22"/>
        </w:rPr>
        <w:t>General Manager, RPA</w:t>
      </w:r>
      <w:r>
        <w:rPr>
          <w:sz w:val="22"/>
          <w:szCs w:val="22"/>
        </w:rPr>
        <w:t xml:space="preserve"> (2018 – 2019)</w:t>
      </w:r>
    </w:p>
    <w:p w14:paraId="00000010" w14:textId="3600F036" w:rsidR="008A07B2" w:rsidRDefault="00B3685B">
      <w:pPr>
        <w:rPr>
          <w:sz w:val="22"/>
          <w:szCs w:val="22"/>
        </w:rPr>
      </w:pPr>
      <w:r>
        <w:rPr>
          <w:sz w:val="22"/>
          <w:szCs w:val="22"/>
        </w:rPr>
        <w:t>Oversaw and managed all phases of property management operations (construction to turnover) of new Brightline Office and Garage mixed use project located in downtown Miami.  Managed engineering and administrative staff of 8.  Managed $10 million budget, negotiated all vendor contracts and assisted ownership through disposition of assets.</w:t>
      </w:r>
    </w:p>
    <w:p w14:paraId="00000011" w14:textId="77777777" w:rsidR="008A07B2" w:rsidRDefault="008A07B2">
      <w:pPr>
        <w:rPr>
          <w:sz w:val="22"/>
          <w:szCs w:val="22"/>
        </w:rPr>
      </w:pPr>
    </w:p>
    <w:p w14:paraId="00000012" w14:textId="77777777" w:rsidR="008A07B2" w:rsidRDefault="00B3685B">
      <w:pPr>
        <w:numPr>
          <w:ilvl w:val="0"/>
          <w:numId w:val="1"/>
        </w:numPr>
        <w:pBdr>
          <w:top w:val="nil"/>
          <w:left w:val="nil"/>
          <w:bottom w:val="nil"/>
          <w:right w:val="nil"/>
          <w:between w:val="nil"/>
        </w:pBdr>
        <w:spacing w:after="40"/>
        <w:rPr>
          <w:sz w:val="22"/>
          <w:szCs w:val="22"/>
        </w:rPr>
      </w:pPr>
      <w:r>
        <w:rPr>
          <w:sz w:val="22"/>
          <w:szCs w:val="22"/>
        </w:rPr>
        <w:t>Assisted in developing shared entities for ownership, budgets, established policies and procedures for TI's, Vendors, Tenants.</w:t>
      </w:r>
    </w:p>
    <w:p w14:paraId="00000013" w14:textId="77777777" w:rsidR="008A07B2" w:rsidRDefault="00B3685B">
      <w:pPr>
        <w:numPr>
          <w:ilvl w:val="0"/>
          <w:numId w:val="2"/>
        </w:numPr>
        <w:pBdr>
          <w:top w:val="nil"/>
          <w:left w:val="nil"/>
          <w:bottom w:val="nil"/>
          <w:right w:val="nil"/>
          <w:between w:val="nil"/>
        </w:pBdr>
        <w:spacing w:after="40"/>
        <w:rPr>
          <w:sz w:val="22"/>
          <w:szCs w:val="22"/>
        </w:rPr>
      </w:pPr>
      <w:bookmarkStart w:id="1" w:name="_30j0zll" w:colFirst="0" w:colLast="0"/>
      <w:bookmarkEnd w:id="1"/>
      <w:r>
        <w:rPr>
          <w:sz w:val="22"/>
          <w:szCs w:val="22"/>
        </w:rPr>
        <w:t>Oversaw and managed punch list completion with project general contractor and organized in house completion, if required.</w:t>
      </w:r>
    </w:p>
    <w:p w14:paraId="00000014" w14:textId="77777777" w:rsidR="008A07B2" w:rsidRDefault="00B3685B">
      <w:pPr>
        <w:numPr>
          <w:ilvl w:val="0"/>
          <w:numId w:val="2"/>
        </w:numPr>
        <w:pBdr>
          <w:top w:val="nil"/>
          <w:left w:val="nil"/>
          <w:bottom w:val="nil"/>
          <w:right w:val="nil"/>
          <w:between w:val="nil"/>
        </w:pBdr>
        <w:spacing w:after="40"/>
        <w:rPr>
          <w:sz w:val="22"/>
          <w:szCs w:val="22"/>
        </w:rPr>
      </w:pPr>
      <w:r>
        <w:rPr>
          <w:sz w:val="22"/>
          <w:szCs w:val="22"/>
        </w:rPr>
        <w:t>Managed buildout of fitness center.</w:t>
      </w:r>
    </w:p>
    <w:p w14:paraId="00000015" w14:textId="1801B78B" w:rsidR="008A07B2" w:rsidRDefault="00B3685B">
      <w:pPr>
        <w:numPr>
          <w:ilvl w:val="0"/>
          <w:numId w:val="2"/>
        </w:numPr>
        <w:pBdr>
          <w:top w:val="nil"/>
          <w:left w:val="nil"/>
          <w:bottom w:val="nil"/>
          <w:right w:val="nil"/>
          <w:between w:val="nil"/>
        </w:pBdr>
        <w:rPr>
          <w:sz w:val="22"/>
          <w:szCs w:val="22"/>
        </w:rPr>
      </w:pPr>
      <w:r>
        <w:rPr>
          <w:sz w:val="22"/>
          <w:szCs w:val="22"/>
        </w:rPr>
        <w:t xml:space="preserve">Established </w:t>
      </w:r>
      <w:proofErr w:type="gramStart"/>
      <w:r>
        <w:rPr>
          <w:sz w:val="22"/>
          <w:szCs w:val="22"/>
        </w:rPr>
        <w:t>SOP’s</w:t>
      </w:r>
      <w:proofErr w:type="gramEnd"/>
      <w:r>
        <w:rPr>
          <w:sz w:val="22"/>
          <w:szCs w:val="22"/>
        </w:rPr>
        <w:t xml:space="preserve"> for preferred vendors and rates for amenity center. </w:t>
      </w:r>
    </w:p>
    <w:p w14:paraId="15F7E67A" w14:textId="77777777" w:rsidR="00086E04" w:rsidRPr="00086E04" w:rsidRDefault="00086E04" w:rsidP="00086E04">
      <w:pPr>
        <w:pBdr>
          <w:bottom w:val="single" w:sz="4" w:space="1" w:color="000000"/>
        </w:pBdr>
        <w:tabs>
          <w:tab w:val="center" w:pos="5040"/>
          <w:tab w:val="right" w:pos="10080"/>
        </w:tabs>
        <w:rPr>
          <w:b/>
          <w:sz w:val="22"/>
          <w:szCs w:val="22"/>
        </w:rPr>
      </w:pPr>
      <w:r w:rsidRPr="00086E04">
        <w:rPr>
          <w:b/>
          <w:sz w:val="22"/>
          <w:szCs w:val="22"/>
        </w:rPr>
        <w:lastRenderedPageBreak/>
        <w:t xml:space="preserve">SUSAN M. FARINAS </w:t>
      </w:r>
      <w:r w:rsidRPr="00086E04">
        <w:rPr>
          <w:b/>
          <w:sz w:val="22"/>
          <w:szCs w:val="22"/>
        </w:rPr>
        <w:tab/>
      </w:r>
      <w:hyperlink r:id="rId9">
        <w:r w:rsidRPr="00086E04">
          <w:rPr>
            <w:b/>
            <w:sz w:val="22"/>
            <w:szCs w:val="22"/>
          </w:rPr>
          <w:t>susanmfarinas@gmail.com</w:t>
        </w:r>
      </w:hyperlink>
      <w:r w:rsidRPr="00086E04">
        <w:rPr>
          <w:b/>
          <w:sz w:val="22"/>
          <w:szCs w:val="22"/>
        </w:rPr>
        <w:t xml:space="preserve"> </w:t>
      </w:r>
      <w:r w:rsidRPr="00086E04">
        <w:rPr>
          <w:b/>
          <w:sz w:val="22"/>
          <w:szCs w:val="22"/>
        </w:rPr>
        <w:tab/>
        <w:t>Page 2</w:t>
      </w:r>
    </w:p>
    <w:p w14:paraId="00000017" w14:textId="2FA49F7C" w:rsidR="008A07B2" w:rsidRDefault="00B3685B">
      <w:pPr>
        <w:pBdr>
          <w:top w:val="nil"/>
          <w:left w:val="nil"/>
          <w:bottom w:val="nil"/>
          <w:right w:val="nil"/>
          <w:between w:val="nil"/>
        </w:pBdr>
        <w:rPr>
          <w:sz w:val="22"/>
          <w:szCs w:val="22"/>
        </w:rPr>
      </w:pPr>
      <w:r>
        <w:rPr>
          <w:b/>
          <w:sz w:val="22"/>
          <w:szCs w:val="22"/>
        </w:rPr>
        <w:t>Senior Property Manager, RPA</w:t>
      </w:r>
      <w:r>
        <w:rPr>
          <w:sz w:val="22"/>
          <w:szCs w:val="22"/>
        </w:rPr>
        <w:t xml:space="preserve"> (2013 – 2017)</w:t>
      </w:r>
    </w:p>
    <w:p w14:paraId="00000018" w14:textId="23FAF5F8" w:rsidR="008A07B2" w:rsidRDefault="00B3685B">
      <w:pPr>
        <w:rPr>
          <w:sz w:val="22"/>
          <w:szCs w:val="22"/>
        </w:rPr>
      </w:pPr>
      <w:r>
        <w:rPr>
          <w:sz w:val="22"/>
          <w:szCs w:val="22"/>
        </w:rPr>
        <w:t xml:space="preserve">Oversaw 1.5 Million square feet of industrial and class A office buildings.  Lease administration with $5 million budget. Managed staff 4, financial reporting, tenant improvements, financial statement preparations, budgeting preparations / review, authorized disbursements, trained / supervised administrative assistants, conducted conflict resolution, contract negotiations. </w:t>
      </w:r>
    </w:p>
    <w:p w14:paraId="3A44648E" w14:textId="77777777" w:rsidR="00EC465E" w:rsidRDefault="00EC465E">
      <w:pPr>
        <w:rPr>
          <w:sz w:val="22"/>
          <w:szCs w:val="22"/>
        </w:rPr>
      </w:pPr>
    </w:p>
    <w:p w14:paraId="0000001A" w14:textId="77777777" w:rsidR="008A07B2" w:rsidRDefault="00B3685B">
      <w:pPr>
        <w:numPr>
          <w:ilvl w:val="0"/>
          <w:numId w:val="3"/>
        </w:numPr>
        <w:pBdr>
          <w:top w:val="nil"/>
          <w:left w:val="nil"/>
          <w:bottom w:val="nil"/>
          <w:right w:val="nil"/>
          <w:between w:val="nil"/>
        </w:pBdr>
        <w:spacing w:after="40"/>
        <w:rPr>
          <w:sz w:val="22"/>
          <w:szCs w:val="22"/>
        </w:rPr>
      </w:pPr>
      <w:r>
        <w:rPr>
          <w:sz w:val="22"/>
          <w:szCs w:val="22"/>
        </w:rPr>
        <w:t>Implemented procedures for preventive maintenance saving company unnecessary expense related to unexpected repairs.</w:t>
      </w:r>
    </w:p>
    <w:p w14:paraId="0000001B" w14:textId="77777777" w:rsidR="008A07B2" w:rsidRDefault="00B3685B">
      <w:pPr>
        <w:numPr>
          <w:ilvl w:val="0"/>
          <w:numId w:val="3"/>
        </w:numPr>
        <w:pBdr>
          <w:top w:val="nil"/>
          <w:left w:val="nil"/>
          <w:bottom w:val="nil"/>
          <w:right w:val="nil"/>
          <w:between w:val="nil"/>
        </w:pBdr>
        <w:spacing w:after="40"/>
        <w:rPr>
          <w:sz w:val="22"/>
          <w:szCs w:val="22"/>
        </w:rPr>
      </w:pPr>
      <w:r>
        <w:rPr>
          <w:sz w:val="22"/>
          <w:szCs w:val="22"/>
        </w:rPr>
        <w:t>Updated antiquated fire alarm system ensuring tenants’ safety.</w:t>
      </w:r>
    </w:p>
    <w:p w14:paraId="0A01E949" w14:textId="3297A203" w:rsidR="00AB3197" w:rsidRPr="00AE371C" w:rsidRDefault="00B3685B" w:rsidP="007944CC">
      <w:pPr>
        <w:numPr>
          <w:ilvl w:val="0"/>
          <w:numId w:val="3"/>
        </w:numPr>
        <w:pBdr>
          <w:top w:val="nil"/>
          <w:left w:val="nil"/>
          <w:bottom w:val="nil"/>
          <w:right w:val="nil"/>
          <w:between w:val="nil"/>
        </w:pBdr>
        <w:rPr>
          <w:sz w:val="22"/>
          <w:szCs w:val="22"/>
        </w:rPr>
      </w:pPr>
      <w:r w:rsidRPr="00AE371C">
        <w:rPr>
          <w:sz w:val="22"/>
          <w:szCs w:val="22"/>
        </w:rPr>
        <w:t>Assisted due diligence through disposition of assets.</w:t>
      </w:r>
    </w:p>
    <w:p w14:paraId="5448EE7E" w14:textId="77777777" w:rsidR="00AB3197" w:rsidRDefault="00AB3197" w:rsidP="00AB3197">
      <w:pPr>
        <w:pBdr>
          <w:top w:val="nil"/>
          <w:left w:val="nil"/>
          <w:bottom w:val="nil"/>
          <w:right w:val="nil"/>
          <w:between w:val="nil"/>
        </w:pBdr>
        <w:rPr>
          <w:sz w:val="22"/>
          <w:szCs w:val="22"/>
        </w:rPr>
      </w:pPr>
    </w:p>
    <w:p w14:paraId="0000001E" w14:textId="77777777" w:rsidR="008A07B2" w:rsidRDefault="00B3685B">
      <w:pPr>
        <w:rPr>
          <w:sz w:val="22"/>
          <w:szCs w:val="22"/>
        </w:rPr>
      </w:pPr>
      <w:r>
        <w:rPr>
          <w:b/>
          <w:sz w:val="22"/>
          <w:szCs w:val="22"/>
        </w:rPr>
        <w:t>General Manager, RPA</w:t>
      </w:r>
      <w:r>
        <w:rPr>
          <w:sz w:val="22"/>
          <w:szCs w:val="22"/>
        </w:rPr>
        <w:t xml:space="preserve"> (2011 – 2013)</w:t>
      </w:r>
    </w:p>
    <w:p w14:paraId="0000001F" w14:textId="0F985119" w:rsidR="008A07B2" w:rsidRDefault="00B3685B">
      <w:pPr>
        <w:rPr>
          <w:sz w:val="22"/>
          <w:szCs w:val="22"/>
        </w:rPr>
      </w:pPr>
      <w:bookmarkStart w:id="2" w:name="_1fob9te" w:colFirst="0" w:colLast="0"/>
      <w:bookmarkEnd w:id="2"/>
      <w:r>
        <w:rPr>
          <w:sz w:val="22"/>
          <w:szCs w:val="22"/>
        </w:rPr>
        <w:t xml:space="preserve">Oversaw REIT portfolio in South Florida of 4.5 million square feet of industrial and office space with staff of 16 and budget of $20 million. </w:t>
      </w:r>
      <w:bookmarkStart w:id="3" w:name="_Hlk61327299"/>
      <w:r>
        <w:rPr>
          <w:sz w:val="22"/>
          <w:szCs w:val="22"/>
        </w:rPr>
        <w:t>Managed lease administration, tenant improvements, financial statement preparations, budgeting preparations / reviewed disbursement authorizations, training / supervising administrative assistants and coordinating / contracting vendors.</w:t>
      </w:r>
      <w:bookmarkEnd w:id="3"/>
    </w:p>
    <w:p w14:paraId="00000020" w14:textId="77777777" w:rsidR="008A07B2" w:rsidRDefault="008A07B2">
      <w:pPr>
        <w:rPr>
          <w:sz w:val="22"/>
          <w:szCs w:val="22"/>
        </w:rPr>
      </w:pPr>
    </w:p>
    <w:p w14:paraId="00000021" w14:textId="70833918" w:rsidR="008A07B2" w:rsidRDefault="00B3685B">
      <w:pPr>
        <w:numPr>
          <w:ilvl w:val="0"/>
          <w:numId w:val="3"/>
        </w:numPr>
        <w:pBdr>
          <w:top w:val="nil"/>
          <w:left w:val="nil"/>
          <w:bottom w:val="nil"/>
          <w:right w:val="nil"/>
          <w:between w:val="nil"/>
        </w:pBdr>
        <w:rPr>
          <w:sz w:val="22"/>
          <w:szCs w:val="22"/>
        </w:rPr>
      </w:pPr>
      <w:r>
        <w:rPr>
          <w:sz w:val="22"/>
          <w:szCs w:val="22"/>
        </w:rPr>
        <w:t>Established guidelines for all property managers regarding tenant improvements and make readies.</w:t>
      </w:r>
    </w:p>
    <w:p w14:paraId="7B77B472" w14:textId="77777777" w:rsidR="00AB3197" w:rsidRDefault="00AB3197">
      <w:pPr>
        <w:rPr>
          <w:b/>
          <w:sz w:val="22"/>
          <w:szCs w:val="22"/>
        </w:rPr>
      </w:pPr>
    </w:p>
    <w:p w14:paraId="00000025" w14:textId="0F22F23D" w:rsidR="008A07B2" w:rsidRDefault="00B3685B">
      <w:pPr>
        <w:rPr>
          <w:sz w:val="22"/>
          <w:szCs w:val="22"/>
        </w:rPr>
      </w:pPr>
      <w:r>
        <w:rPr>
          <w:b/>
          <w:sz w:val="22"/>
          <w:szCs w:val="22"/>
        </w:rPr>
        <w:t>Property Manager</w:t>
      </w:r>
      <w:r>
        <w:rPr>
          <w:sz w:val="22"/>
          <w:szCs w:val="22"/>
        </w:rPr>
        <w:t xml:space="preserve">, </w:t>
      </w:r>
      <w:r>
        <w:rPr>
          <w:b/>
          <w:sz w:val="22"/>
          <w:szCs w:val="22"/>
        </w:rPr>
        <w:t>RPA</w:t>
      </w:r>
      <w:r w:rsidR="00086E04">
        <w:rPr>
          <w:b/>
          <w:sz w:val="22"/>
          <w:szCs w:val="22"/>
        </w:rPr>
        <w:t xml:space="preserve"> </w:t>
      </w:r>
      <w:r>
        <w:rPr>
          <w:sz w:val="22"/>
          <w:szCs w:val="22"/>
        </w:rPr>
        <w:t>(2006 – 2011)</w:t>
      </w:r>
    </w:p>
    <w:p w14:paraId="00000026" w14:textId="4DBD499D" w:rsidR="008A07B2" w:rsidRDefault="00B3685B">
      <w:pPr>
        <w:rPr>
          <w:sz w:val="22"/>
          <w:szCs w:val="22"/>
        </w:rPr>
      </w:pPr>
      <w:r>
        <w:rPr>
          <w:sz w:val="22"/>
          <w:szCs w:val="22"/>
        </w:rPr>
        <w:t>Oversaw REIT portfolio in South Florida of 6 Million square feet of industrial and office space with staff of 4 and $25 million budget. Performed lease administration, tenant improvements, financial statement preparations, budgeting preparations / review, authorized disbursements, trained / supervised administrative assistants and coordinated / contracted with vendors.</w:t>
      </w:r>
    </w:p>
    <w:p w14:paraId="00000027" w14:textId="77777777" w:rsidR="008A07B2" w:rsidRDefault="008A07B2">
      <w:pPr>
        <w:rPr>
          <w:sz w:val="22"/>
          <w:szCs w:val="22"/>
        </w:rPr>
      </w:pPr>
    </w:p>
    <w:p w14:paraId="00000028" w14:textId="77777777" w:rsidR="008A07B2" w:rsidRDefault="00B3685B">
      <w:pPr>
        <w:numPr>
          <w:ilvl w:val="0"/>
          <w:numId w:val="3"/>
        </w:numPr>
        <w:pBdr>
          <w:top w:val="nil"/>
          <w:left w:val="nil"/>
          <w:bottom w:val="nil"/>
          <w:right w:val="nil"/>
          <w:between w:val="nil"/>
        </w:pBdr>
        <w:spacing w:after="40"/>
        <w:rPr>
          <w:sz w:val="22"/>
          <w:szCs w:val="22"/>
        </w:rPr>
      </w:pPr>
      <w:r>
        <w:rPr>
          <w:sz w:val="22"/>
          <w:szCs w:val="22"/>
        </w:rPr>
        <w:t>Oversaw conversion of property management system for entire portfolio (MRI to Yardi).</w:t>
      </w:r>
    </w:p>
    <w:p w14:paraId="00000029" w14:textId="77777777" w:rsidR="008A07B2" w:rsidRDefault="00B3685B">
      <w:pPr>
        <w:numPr>
          <w:ilvl w:val="0"/>
          <w:numId w:val="3"/>
        </w:numPr>
        <w:pBdr>
          <w:top w:val="nil"/>
          <w:left w:val="nil"/>
          <w:bottom w:val="nil"/>
          <w:right w:val="nil"/>
          <w:between w:val="nil"/>
        </w:pBdr>
        <w:spacing w:after="40"/>
        <w:rPr>
          <w:sz w:val="22"/>
          <w:szCs w:val="22"/>
        </w:rPr>
      </w:pPr>
      <w:r>
        <w:rPr>
          <w:sz w:val="22"/>
          <w:szCs w:val="22"/>
        </w:rPr>
        <w:t>Reduced AR balances by 85% within 90 days of commencement.</w:t>
      </w:r>
    </w:p>
    <w:p w14:paraId="0000002A" w14:textId="77777777" w:rsidR="008A07B2" w:rsidRDefault="00B3685B">
      <w:pPr>
        <w:numPr>
          <w:ilvl w:val="0"/>
          <w:numId w:val="3"/>
        </w:numPr>
        <w:pBdr>
          <w:top w:val="nil"/>
          <w:left w:val="nil"/>
          <w:bottom w:val="nil"/>
          <w:right w:val="nil"/>
          <w:between w:val="nil"/>
        </w:pBdr>
        <w:spacing w:after="40"/>
        <w:rPr>
          <w:sz w:val="22"/>
          <w:szCs w:val="22"/>
        </w:rPr>
      </w:pPr>
      <w:r>
        <w:rPr>
          <w:sz w:val="22"/>
          <w:szCs w:val="22"/>
        </w:rPr>
        <w:t xml:space="preserve">Established move in / out procedures for all managers which resulted in: </w:t>
      </w:r>
    </w:p>
    <w:p w14:paraId="0000002B" w14:textId="0E45C1E3" w:rsidR="008A07B2" w:rsidRDefault="00B3685B">
      <w:pPr>
        <w:numPr>
          <w:ilvl w:val="1"/>
          <w:numId w:val="3"/>
        </w:numPr>
        <w:pBdr>
          <w:top w:val="nil"/>
          <w:left w:val="nil"/>
          <w:bottom w:val="nil"/>
          <w:right w:val="nil"/>
          <w:between w:val="nil"/>
        </w:pBdr>
        <w:rPr>
          <w:sz w:val="22"/>
          <w:szCs w:val="22"/>
        </w:rPr>
      </w:pPr>
      <w:r>
        <w:rPr>
          <w:sz w:val="22"/>
          <w:szCs w:val="22"/>
        </w:rPr>
        <w:t xml:space="preserve">More efficient move ins providing operations with thorough and accurate auditing </w:t>
      </w:r>
      <w:r w:rsidR="00086E04">
        <w:rPr>
          <w:sz w:val="22"/>
          <w:szCs w:val="22"/>
        </w:rPr>
        <w:t>paperwork.</w:t>
      </w:r>
      <w:r>
        <w:rPr>
          <w:sz w:val="22"/>
          <w:szCs w:val="22"/>
        </w:rPr>
        <w:t xml:space="preserve"> </w:t>
      </w:r>
    </w:p>
    <w:p w14:paraId="0000002C" w14:textId="77777777" w:rsidR="008A07B2" w:rsidRDefault="00B3685B">
      <w:pPr>
        <w:numPr>
          <w:ilvl w:val="1"/>
          <w:numId w:val="3"/>
        </w:numPr>
        <w:pBdr>
          <w:top w:val="nil"/>
          <w:left w:val="nil"/>
          <w:bottom w:val="nil"/>
          <w:right w:val="nil"/>
          <w:between w:val="nil"/>
        </w:pBdr>
        <w:rPr>
          <w:sz w:val="22"/>
          <w:szCs w:val="22"/>
        </w:rPr>
      </w:pPr>
      <w:r>
        <w:rPr>
          <w:sz w:val="22"/>
          <w:szCs w:val="22"/>
        </w:rPr>
        <w:t>Quicker move out turnarounds for refunding tenant security deposits and turnover of spaces to new tenants.</w:t>
      </w:r>
    </w:p>
    <w:p w14:paraId="0000002D" w14:textId="77777777" w:rsidR="008A07B2" w:rsidRDefault="008A07B2">
      <w:pPr>
        <w:pBdr>
          <w:top w:val="nil"/>
          <w:left w:val="nil"/>
          <w:bottom w:val="nil"/>
          <w:right w:val="nil"/>
          <w:between w:val="nil"/>
        </w:pBdr>
        <w:ind w:left="720"/>
        <w:rPr>
          <w:sz w:val="22"/>
          <w:szCs w:val="22"/>
        </w:rPr>
      </w:pPr>
    </w:p>
    <w:p w14:paraId="7BBB89F4" w14:textId="5897464D" w:rsidR="00535A38" w:rsidRDefault="00535A38">
      <w:pPr>
        <w:rPr>
          <w:b/>
          <w:sz w:val="22"/>
          <w:szCs w:val="22"/>
        </w:rPr>
      </w:pPr>
      <w:r>
        <w:rPr>
          <w:b/>
          <w:sz w:val="22"/>
          <w:szCs w:val="22"/>
        </w:rPr>
        <w:t xml:space="preserve">Residential Management Roles – 1974 – 1991 – Assisted my parents in all apartment building management in Miami Dade.   </w:t>
      </w:r>
      <w:r w:rsidR="00086E04">
        <w:rPr>
          <w:b/>
          <w:sz w:val="22"/>
          <w:szCs w:val="22"/>
        </w:rPr>
        <w:t>Rent collections, leasing, turnovers, conflict resolution and owner liaison.</w:t>
      </w:r>
    </w:p>
    <w:p w14:paraId="00000032" w14:textId="77777777" w:rsidR="008A07B2" w:rsidRDefault="008A07B2">
      <w:pPr>
        <w:rPr>
          <w:sz w:val="22"/>
          <w:szCs w:val="22"/>
        </w:rPr>
      </w:pPr>
    </w:p>
    <w:p w14:paraId="00000034" w14:textId="5F5982B7" w:rsidR="008A07B2" w:rsidRDefault="00B3685B" w:rsidP="00086E04">
      <w:pPr>
        <w:jc w:val="center"/>
        <w:rPr>
          <w:b/>
          <w:sz w:val="22"/>
          <w:szCs w:val="22"/>
        </w:rPr>
      </w:pPr>
      <w:r>
        <w:rPr>
          <w:b/>
          <w:sz w:val="22"/>
          <w:szCs w:val="22"/>
        </w:rPr>
        <w:t>ADDITIONAL RELATED EXPERIENCE</w:t>
      </w:r>
    </w:p>
    <w:p w14:paraId="07F887F7" w14:textId="77777777" w:rsidR="00086E04" w:rsidRDefault="00086E04" w:rsidP="00086E04">
      <w:pPr>
        <w:jc w:val="center"/>
        <w:rPr>
          <w:sz w:val="22"/>
          <w:szCs w:val="22"/>
        </w:rPr>
      </w:pPr>
    </w:p>
    <w:p w14:paraId="00000035" w14:textId="52448F23" w:rsidR="008A07B2" w:rsidRDefault="00B3685B">
      <w:pPr>
        <w:rPr>
          <w:sz w:val="22"/>
          <w:szCs w:val="22"/>
        </w:rPr>
      </w:pPr>
      <w:r>
        <w:rPr>
          <w:b/>
          <w:sz w:val="22"/>
          <w:szCs w:val="22"/>
        </w:rPr>
        <w:t>FIRST CAPITAL COMPANIES</w:t>
      </w:r>
      <w:r>
        <w:rPr>
          <w:sz w:val="22"/>
          <w:szCs w:val="22"/>
        </w:rPr>
        <w:t xml:space="preserve">, Atlanta, GA (1984 </w:t>
      </w:r>
      <w:r w:rsidR="00443DF1">
        <w:rPr>
          <w:sz w:val="22"/>
          <w:szCs w:val="22"/>
        </w:rPr>
        <w:t>–</w:t>
      </w:r>
      <w:r>
        <w:rPr>
          <w:sz w:val="22"/>
          <w:szCs w:val="22"/>
        </w:rPr>
        <w:t xml:space="preserve"> 1988)</w:t>
      </w:r>
    </w:p>
    <w:p w14:paraId="00000036" w14:textId="77777777" w:rsidR="008A07B2" w:rsidRDefault="00B3685B">
      <w:pPr>
        <w:rPr>
          <w:b/>
          <w:sz w:val="22"/>
          <w:szCs w:val="22"/>
        </w:rPr>
      </w:pPr>
      <w:r>
        <w:rPr>
          <w:b/>
          <w:sz w:val="22"/>
          <w:szCs w:val="22"/>
        </w:rPr>
        <w:t xml:space="preserve">Asst. Property Manager / Lease Administrator </w:t>
      </w:r>
    </w:p>
    <w:p w14:paraId="00000037" w14:textId="0F24B863" w:rsidR="008A07B2" w:rsidRDefault="00B3685B">
      <w:pPr>
        <w:rPr>
          <w:b/>
          <w:sz w:val="22"/>
          <w:szCs w:val="22"/>
        </w:rPr>
      </w:pPr>
      <w:r>
        <w:rPr>
          <w:b/>
          <w:sz w:val="22"/>
          <w:szCs w:val="22"/>
        </w:rPr>
        <w:t xml:space="preserve">Property Accountant </w:t>
      </w:r>
    </w:p>
    <w:p w14:paraId="00000039" w14:textId="77777777" w:rsidR="008A07B2" w:rsidRDefault="00B3685B">
      <w:pPr>
        <w:jc w:val="center"/>
        <w:rPr>
          <w:b/>
          <w:sz w:val="22"/>
          <w:szCs w:val="22"/>
        </w:rPr>
      </w:pPr>
      <w:r>
        <w:rPr>
          <w:b/>
          <w:sz w:val="22"/>
          <w:szCs w:val="22"/>
        </w:rPr>
        <w:t>EDUCATION</w:t>
      </w:r>
    </w:p>
    <w:p w14:paraId="0000003A" w14:textId="77777777" w:rsidR="008A07B2" w:rsidRDefault="008A07B2">
      <w:pPr>
        <w:jc w:val="center"/>
        <w:rPr>
          <w:sz w:val="22"/>
          <w:szCs w:val="22"/>
        </w:rPr>
      </w:pPr>
    </w:p>
    <w:p w14:paraId="0000003B" w14:textId="77777777" w:rsidR="008A07B2" w:rsidRDefault="00B3685B">
      <w:pPr>
        <w:spacing w:after="100"/>
        <w:jc w:val="center"/>
        <w:rPr>
          <w:sz w:val="22"/>
          <w:szCs w:val="22"/>
        </w:rPr>
      </w:pPr>
      <w:r>
        <w:rPr>
          <w:sz w:val="22"/>
          <w:szCs w:val="22"/>
        </w:rPr>
        <w:t xml:space="preserve">Business Course Requirements, Miami Dade Community College, Miami, FL </w:t>
      </w:r>
    </w:p>
    <w:p w14:paraId="0000003C" w14:textId="77777777" w:rsidR="008A07B2" w:rsidRDefault="00B3685B">
      <w:pPr>
        <w:spacing w:after="100"/>
        <w:jc w:val="center"/>
        <w:rPr>
          <w:sz w:val="22"/>
          <w:szCs w:val="22"/>
        </w:rPr>
      </w:pPr>
      <w:r>
        <w:rPr>
          <w:sz w:val="22"/>
          <w:szCs w:val="22"/>
        </w:rPr>
        <w:t>Salesperson License, Gold Coast School of Real Estate, Ft. Lauderdale, FL</w:t>
      </w:r>
    </w:p>
    <w:p w14:paraId="0000003D" w14:textId="32F987A8" w:rsidR="008A07B2" w:rsidRDefault="00B3685B">
      <w:pPr>
        <w:jc w:val="center"/>
        <w:rPr>
          <w:sz w:val="22"/>
          <w:szCs w:val="22"/>
        </w:rPr>
      </w:pPr>
      <w:r>
        <w:rPr>
          <w:sz w:val="22"/>
          <w:szCs w:val="22"/>
        </w:rPr>
        <w:t xml:space="preserve">Graduate, RPA (Real Property Administrator), BOMI </w:t>
      </w:r>
      <w:r w:rsidR="00AE371C">
        <w:rPr>
          <w:sz w:val="22"/>
          <w:szCs w:val="22"/>
        </w:rPr>
        <w:t>Institute</w:t>
      </w:r>
    </w:p>
    <w:p w14:paraId="0000003E" w14:textId="77777777" w:rsidR="008A07B2" w:rsidRDefault="008A07B2">
      <w:pPr>
        <w:jc w:val="center"/>
        <w:rPr>
          <w:sz w:val="22"/>
          <w:szCs w:val="22"/>
        </w:rPr>
      </w:pPr>
    </w:p>
    <w:p w14:paraId="00000040" w14:textId="6484CE45" w:rsidR="008A07B2" w:rsidRDefault="00B3685B">
      <w:pPr>
        <w:jc w:val="center"/>
        <w:rPr>
          <w:sz w:val="22"/>
          <w:szCs w:val="22"/>
        </w:rPr>
      </w:pPr>
      <w:r>
        <w:rPr>
          <w:b/>
          <w:sz w:val="22"/>
          <w:szCs w:val="22"/>
        </w:rPr>
        <w:t>SKILLS</w:t>
      </w:r>
    </w:p>
    <w:p w14:paraId="00000041" w14:textId="77777777" w:rsidR="008A07B2" w:rsidRDefault="00B3685B">
      <w:pPr>
        <w:jc w:val="center"/>
        <w:rPr>
          <w:sz w:val="22"/>
          <w:szCs w:val="22"/>
        </w:rPr>
      </w:pPr>
      <w:r>
        <w:rPr>
          <w:sz w:val="22"/>
          <w:szCs w:val="22"/>
        </w:rPr>
        <w:t>Nexus, Microsoft Office Suite (Word, Excel, PowerPoint), Yardi, CTI, Skyline System, Procore</w:t>
      </w:r>
    </w:p>
    <w:sectPr w:rsidR="008A07B2" w:rsidSect="00121B36">
      <w:type w:val="continuous"/>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092D"/>
    <w:multiLevelType w:val="multilevel"/>
    <w:tmpl w:val="46CA2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3C64DE"/>
    <w:multiLevelType w:val="hybridMultilevel"/>
    <w:tmpl w:val="EB2A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F6CCB"/>
    <w:multiLevelType w:val="multilevel"/>
    <w:tmpl w:val="01CC4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CA09A7"/>
    <w:multiLevelType w:val="multilevel"/>
    <w:tmpl w:val="13309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34575481">
    <w:abstractNumId w:val="3"/>
  </w:num>
  <w:num w:numId="2" w16cid:durableId="371343803">
    <w:abstractNumId w:val="0"/>
  </w:num>
  <w:num w:numId="3" w16cid:durableId="398555867">
    <w:abstractNumId w:val="2"/>
  </w:num>
  <w:num w:numId="4" w16cid:durableId="287668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B2"/>
    <w:rsid w:val="00086E04"/>
    <w:rsid w:val="00121B36"/>
    <w:rsid w:val="003A4274"/>
    <w:rsid w:val="00443DF1"/>
    <w:rsid w:val="00535A38"/>
    <w:rsid w:val="00666281"/>
    <w:rsid w:val="008A07B2"/>
    <w:rsid w:val="00AB3197"/>
    <w:rsid w:val="00AE371C"/>
    <w:rsid w:val="00B3685B"/>
    <w:rsid w:val="00B80D5C"/>
    <w:rsid w:val="00CC3BF1"/>
    <w:rsid w:val="00DE5144"/>
    <w:rsid w:val="00EC4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6F2D"/>
  <w15:docId w15:val="{E4C9DDB7-62B7-4761-A51F-2F498C9B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21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379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mfarinas@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sanmfarin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E9FB4F7F8EB43A15BB900F9036976" ma:contentTypeVersion="11" ma:contentTypeDescription="Create a new document." ma:contentTypeScope="" ma:versionID="87f7fd2047b3ccf231ad34fd259381f9">
  <xsd:schema xmlns:xsd="http://www.w3.org/2001/XMLSchema" xmlns:xs="http://www.w3.org/2001/XMLSchema" xmlns:p="http://schemas.microsoft.com/office/2006/metadata/properties" xmlns:ns3="cb42f4ed-895c-42f1-af4b-d03ec04e31a6" xmlns:ns4="5a370163-405f-47a3-b8b5-76599b3ac42b" targetNamespace="http://schemas.microsoft.com/office/2006/metadata/properties" ma:root="true" ma:fieldsID="b18d9083225f91a7a41caea4a7232c21" ns3:_="" ns4:_="">
    <xsd:import namespace="cb42f4ed-895c-42f1-af4b-d03ec04e31a6"/>
    <xsd:import namespace="5a370163-405f-47a3-b8b5-76599b3ac4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2f4ed-895c-42f1-af4b-d03ec04e3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70163-405f-47a3-b8b5-76599b3ac4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7D93C-2B81-409A-84E3-2563654470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AA22DD-1DA3-40B9-8C15-220B15A42AB2}">
  <ds:schemaRefs>
    <ds:schemaRef ds:uri="http://schemas.microsoft.com/sharepoint/v3/contenttype/forms"/>
  </ds:schemaRefs>
</ds:datastoreItem>
</file>

<file path=customXml/itemProps3.xml><?xml version="1.0" encoding="utf-8"?>
<ds:datastoreItem xmlns:ds="http://schemas.openxmlformats.org/officeDocument/2006/customXml" ds:itemID="{3D66D8CD-CA91-497A-AA2D-7E2B6B0D4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2f4ed-895c-42f1-af4b-d03ec04e31a6"/>
    <ds:schemaRef ds:uri="5a370163-405f-47a3-b8b5-76599b3ac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Sloan</dc:creator>
  <cp:lastModifiedBy>Susan Farinas</cp:lastModifiedBy>
  <cp:revision>2</cp:revision>
  <dcterms:created xsi:type="dcterms:W3CDTF">2022-10-26T14:36:00Z</dcterms:created>
  <dcterms:modified xsi:type="dcterms:W3CDTF">2022-10-26T14:36:00Z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0x010100120E9FB4F7F8EB43A15BB900F9036976</vt:lpwstr>
  </property>
</Properties>
</file>